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Коммунальная гигиена - кейс 1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Коммунальная гигиена | Записей: 1 | Кейс: 1 | Вопросов: 12</w:t>
      </w:r>
    </w:p>
    <w:p>
      <w:r>
        <w:br w:type="page"/>
      </w:r>
    </w:p>
    <w:p>
      <w:pPr>
        <w:pStyle w:val="Heading1"/>
      </w:pPr>
      <w:r>
        <w:t>Коммунальная гигиена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Коммунальная гигиена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Задание</w:t>
      </w:r>
    </w:p>
    <w:p>
      <w:pPr>
        <w:spacing w:after="58"/>
      </w:pPr>
      <w:r>
        <w:rPr>
          <w:b w:val="0"/>
          <w:i w:val="0"/>
        </w:rPr>
        <w:t>Провести гигиеническую оценку качества воды централизованных систем питьевого водоснабжения. Определить гигиенические требования к воде централизованного питьевого водоснабжения.</w:t>
      </w:r>
    </w:p>
    <w:p>
      <w:pPr>
        <w:pStyle w:val="Heading2"/>
      </w:pPr>
      <w:r>
        <w:t>1. Санитарные требования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В системах централизованного питьевого водоснабжения показатель общего микробного числа (ОМЧ) (37 ± 1,0) °C по нормативу не более _____ КОЕ/см3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80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50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65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70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60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75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50</w:t>
      </w:r>
    </w:p>
    <w:p>
      <w:pPr>
        <w:ind w:left="504"/>
      </w:pPr>
      <w:r>
        <w:rPr>
          <w:b w:val="0"/>
          <w:i/>
        </w:rPr>
        <w:t>Постановление Главного государственного санитарного врача РФ от 28 января 2021 г.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</w:t>
        <w:br/>
        <w:t>III. Нормативы качества и безопасности воды</w:t>
        <w:br/>
        <w:br/>
        <w:t>п. 12 Таблица 3.5 Санитарно-микробиологические и паразитологические показатели безопасности воды систем централизованного питьевого водоснабжения, в том числе горячего водоснабжения</w:t>
        <w:br/>
        <w:br/>
      </w:r>
      <w:hyperlink r:id="rId9">
        <w:r>
          <w:rPr>
            <w:color w:val="0F766E"/>
            <w:u w:val="single"/>
          </w:rPr>
          <w:t>Постановление Главного санитарного врача РФ от 28.01.2021 N 2 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(с изменениями на 24 декабря 2025 года) (редакция, действующая с 1 марта 2026 года)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Безвредность питьевой воды по органолептическим показателям определяется ее соответствием нормативам по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pH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жесткости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мутности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привкусу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цветности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запаху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мутности; привкусу; цветности; запаху</w:t>
      </w:r>
    </w:p>
    <w:p>
      <w:pPr>
        <w:ind w:left="504"/>
      </w:pPr>
      <w:r>
        <w:rPr>
          <w:b w:val="0"/>
          <w:i/>
        </w:rPr>
        <w:t>Санитарные правила и нормы СанПиН 1.2.3685-21 "Гигиенические нормативы и требования к обеспечению безопасности и (или) безвредности для человека факторов среды обитания"</w:t>
        <w:br/>
        <w:br/>
        <w:t>III. Нормативы качества и безопасности воды. Таблица 3.1. Органолептические показатели качества различных видов вод, кроме технической воды</w:t>
        <w:br/>
        <w:br/>
      </w:r>
      <w:hyperlink r:id="rId9">
        <w:r>
          <w:rPr>
            <w:color w:val="0F766E"/>
            <w:u w:val="single"/>
          </w:rPr>
          <w:t>Постановление Главного санитарного врача РФ от 28.01.2021 N 2 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(с изменениями на 24 декабря 2025 года) (редакция, действующая с 1 марта 2026 года)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Санитарные правила и нормы СанПиН 1.2.3685-21 "Гигиенические нормативы и требования к обеспечению безопасности и (или) безвредности для человека факторов среды обитания"</w:t>
        <w:br/>
        <w:br/>
        <w:t>III. Нормативы качества и безопасности воды. Таблица 3.1. Органолептические показатели качества различных видов вод, кроме технической воды</w:t>
        <w:br/>
        <w:br/>
      </w:r>
      <w:hyperlink r:id="rId9">
        <w:r>
          <w:rPr>
            <w:color w:val="0F766E"/>
            <w:u w:val="single"/>
          </w:rPr>
          <w:t>Постановление Главного санитарного врача РФ от 28.01.2021 N 2 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(с изменениями на 24 декабря 2025 года) (редакция, действующая с 1 марта 2026 года)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Санитарные правила и нормы СанПиН 1.2.3685-21 "Гигиенические нормативы и требования к обеспечению безопасности и (или) безвредности для человека факторов среды обитания"</w:t>
        <w:br/>
        <w:br/>
        <w:t>III. Нормативы качества и безопасности воды. Таблица 3.1. Органолептические показатели качества различных видов вод, кроме технической воды</w:t>
        <w:br/>
        <w:br/>
      </w:r>
      <w:hyperlink r:id="rId9">
        <w:r>
          <w:rPr>
            <w:color w:val="0F766E"/>
            <w:u w:val="single"/>
          </w:rPr>
          <w:t>Постановление Главного санитарного врача РФ от 28.01.2021 N 2 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(с изменениями на 24 декабря 2025 года) (редакция, действующая с 1 марта 2026 года)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Санитарные правила и нормы СанПиН 1.2.3685-21 "Гигиенические нормативы и требования к обеспечению безопасности и (или) безвредности для человека факторов среды обитания"</w:t>
        <w:br/>
        <w:br/>
        <w:t>III. Нормативы качества и безопасности воды. Таблица 3.1. Органолептические показатели качества различных видов вод, кроме технической воды</w:t>
        <w:br/>
        <w:br/>
      </w:r>
      <w:hyperlink r:id="rId9">
        <w:r>
          <w:rPr>
            <w:color w:val="0F766E"/>
            <w:u w:val="single"/>
          </w:rPr>
          <w:t>Постановление Главного санитарного врача РФ от 28.01.2021 N 2 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(с изменениями на 24 декабря 2025 года) (редакция, действующая с 1 марта 2026 года)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Безопасность питьевой воды  систем централизованного питьевого водоснабжения по санитарно-микробиологическим и паразитологическим показателям  определяется ее соответствием нормативам по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общему микробному числу (ОМЧ) (37±1.0)°С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спорам сульфитредуцирующих клостридий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_Legionella pneumophila_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обобщенным колиформным бактериям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колифагам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взвешенным веществам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общему микробному числу (ОМЧ) (37±1.0)°С; спорам сульфитредуцирующих клостридий; _Legionella pneumophila_; обобщенным колиформным бактериям; колифагам</w:t>
      </w:r>
    </w:p>
    <w:p>
      <w:pPr>
        <w:ind w:left="504"/>
      </w:pPr>
      <w:r>
        <w:rPr>
          <w:b w:val="0"/>
          <w:i/>
        </w:rPr>
        <w:t>Санитарные правила и нормы СанПиН 1.2.3685-21 "Гигиенические нормативы и требования к обеспечению безопасности и (или) безвредности для человека факторов среды обитания"</w:t>
        <w:br/>
        <w:br/>
        <w:t>III. Нормативы качества и безопасности воды. Таблица 3.5. Санитарно-микробиологические и паразитологические показатели безопасности воды систем централизованного</w:t>
        <w:br/>
        <w:t>питьевого водоснабжения, в том числе горячего водоснабжения</w:t>
        <w:br/>
        <w:br/>
      </w:r>
      <w:hyperlink r:id="rId9">
        <w:r>
          <w:rPr>
            <w:color w:val="0F766E"/>
            <w:u w:val="single"/>
          </w:rPr>
          <w:t>Постановление Главного санитарного врача РФ от 28.01.2021 N 2 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(с изменениями на 24 декабря 2025 года) (редакция, действующая с 1 марта 2026 года)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Санитарные правила и нормы СанПиН 1.2.3685-21 "Гигиенические нормативы и требования к обеспечению безопасности и (или) безвредности для человека факторов среды обитания"</w:t>
        <w:br/>
        <w:br/>
        <w:t>III. Нормативы качества и безопасности воды. Таблица 3.5. Санитарно-микробиологические и паразитологические показатели безопасности воды систем централизованного</w:t>
        <w:br/>
        <w:t>питьевого водоснабжения, в том числе горячего водоснабжения</w:t>
        <w:br/>
        <w:br/>
      </w:r>
      <w:hyperlink r:id="rId9">
        <w:r>
          <w:rPr>
            <w:color w:val="0F766E"/>
            <w:u w:val="single"/>
          </w:rPr>
          <w:t>Постановление Главного санитарного врача РФ от 28.01.2021 N 2 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(с изменениями на 24 декабря 2025 года) (редакция, действующая с 1 марта 2026 года)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Санитарные правила и нормы СанПиН 1.2.3685-21 "Гигиенические нормативы и требования к обеспечению безопасности и (или) безвредности для человека факторов среды обитания"</w:t>
        <w:br/>
        <w:br/>
        <w:t>III. Нормативы качества и безопасности воды. Таблица 3.5. Санитарно-микробиологические и паразитологические показатели безопасности воды систем централизованного</w:t>
        <w:br/>
        <w:t>питьевого водоснабжения, в том числе горячего водоснабжения</w:t>
        <w:br/>
        <w:br/>
      </w:r>
      <w:hyperlink r:id="rId9">
        <w:r>
          <w:rPr>
            <w:color w:val="0F766E"/>
            <w:u w:val="single"/>
          </w:rPr>
          <w:t>Постановление Главного санитарного врача РФ от 28.01.2021 N 2 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(с изменениями на 24 декабря 2025 года) (редакция, действующая с 1 марта 2026 года)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Санитарные правила и нормы СанПиН 1.2.3685-21 "Гигиенические нормативы и требования к обеспечению безопасности и (или) безвредности для человека факторов среды обитания"</w:t>
        <w:br/>
        <w:br/>
        <w:t>III. Нормативы качества и безопасности воды. Таблица 3.5. Санитарно-микробиологические и паразитологические показатели безопасности воды систем централизованного</w:t>
        <w:br/>
        <w:t>питьевого водоснабжения, в том числе горячего водоснабжения</w:t>
        <w:br/>
        <w:br/>
      </w:r>
      <w:hyperlink r:id="rId9">
        <w:r>
          <w:rPr>
            <w:color w:val="0F766E"/>
            <w:u w:val="single"/>
          </w:rPr>
          <w:t>Постановление Главного санитарного врача РФ от 28.01.2021 N 2 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(с изменениями на 24 декабря 2025 года) (редакция, действующая с 1 марта 2026 года)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Санитарные правила и нормы СанПиН 1.2.3685-21 "Гигиенические нормативы и требования к обеспечению безопасности и (или) безвредности для человека факторов среды обитания"</w:t>
        <w:br/>
        <w:br/>
        <w:t>III. Нормативы качества и безопасности воды. Таблица 3.5. Санитарно-микробиологические и паразитологические показатели безопасности воды систем централизованного</w:t>
        <w:br/>
        <w:t>питьевого водоснабжения, в том числе горячего водоснабжения</w:t>
        <w:br/>
        <w:br/>
      </w:r>
      <w:hyperlink r:id="rId9">
        <w:r>
          <w:rPr>
            <w:color w:val="0F766E"/>
            <w:u w:val="single"/>
          </w:rPr>
          <w:t>Постановление Главного санитарного врача РФ от 28.01.2021 N 2 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(с изменениями на 24 декабря 2025 года) (редакция, действующая с 1 марта 2026 года)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К нормируемым обобщенным показателям, подтверждающим безвредность питьевой воды по химическому составу, относятся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окисляемость перманганатная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поверхностно-активные вещества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бихроматная окисляемость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общая жесткость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общая минерализация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водородный показатель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окисляемость перманганатная; поверхностно-активные вещества; общая жесткость; общая минерализация; водородный показатель</w:t>
      </w:r>
    </w:p>
    <w:p>
      <w:pPr>
        <w:ind w:left="504"/>
      </w:pPr>
      <w:r>
        <w:rPr>
          <w:b w:val="0"/>
          <w:i/>
        </w:rPr>
        <w:t>Вода питьевая централизованного водоснабжения: перманганатная окисляемость норматив, не более 5.0 мг/дм куб</w:t>
        <w:br/>
        <w:br/>
        <w:t>Санитарные правила и нормы СанПиН 1.2.3685-21 "Гигиенические нормативы и требования к обеспечению безопасности и (или) безвредности для человека факторов среды обитания"</w:t>
        <w:br/>
        <w:br/>
        <w:t>III. Нормативы качества и безопасности воды. Таблица 3.3. Обобщенные показатели качества различных видов вод, кроме технической воды</w:t>
        <w:br/>
        <w:br/>
      </w:r>
      <w:hyperlink r:id="rId9">
        <w:r>
          <w:rPr>
            <w:color w:val="0F766E"/>
            <w:u w:val="single"/>
          </w:rPr>
          <w:t>Постановление Главного санитарного врача РФ от 28.01.2021 N 2 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(с изменениями на 24 декабря 2025 года) (редакция, действующая с 1 марта 2026 года)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Вода питьевая централизованного водоснабжения: ПАВ анионоактивные (суммарно) норматив, не более 5.0 мг/дм куб</w:t>
        <w:br/>
        <w:br/>
        <w:t>Санитарные правила и нормы СанПиН 1.2.3685-21 "Гигиенические нормативы и требования к обеспечению безопасности и (или) безвредности для человека факторов среды обитания"</w:t>
        <w:br/>
        <w:br/>
        <w:t>III. Нормативы качества и безопасности воды. Таблица 3.3. Обобщенные показатели качества различных видов вод, кроме технической воды</w:t>
        <w:br/>
        <w:br/>
      </w:r>
      <w:hyperlink r:id="rId9">
        <w:r>
          <w:rPr>
            <w:color w:val="0F766E"/>
            <w:u w:val="single"/>
          </w:rPr>
          <w:t>Постановление Главного санитарного врача РФ от 28.01.2021 N 2 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(с изменениями на 24 декабря 2025 года) (редакция, действующая с 1 марта 2026 года)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Вода питьевая централизованного водоснабжения: жесткость общая норматив, не более 7.0 мг-экв/дм куб</w:t>
        <w:br/>
        <w:t>Санитарные правила и нормы СанПиН 1.2.3685-21 "Гигиенические нормативы и требования к обеспечению безопасности и (или) безвредности для человека факторов среды обитания"</w:t>
        <w:br/>
        <w:br/>
        <w:t>III. Нормативы качества и безопасности воды. Таблица 3.3. Обобщенные показатели качества различных видов вод, кроме технической воды</w:t>
        <w:br/>
        <w:br/>
      </w:r>
      <w:hyperlink r:id="rId9">
        <w:r>
          <w:rPr>
            <w:color w:val="0F766E"/>
            <w:u w:val="single"/>
          </w:rPr>
          <w:t>Постановление Главного санитарного врача РФ от 28.01.2021 N 2 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(с изменениями на 24 декабря 2025 года) (редакция, действующая с 1 марта 2026 года)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Вода питьевая централизованного водоснабжения: общая минерализация (сухой остаток) норматив, не более 1000 мг/дм куб</w:t>
        <w:br/>
        <w:br/>
        <w:t>Санитарные правила и нормы СанПиН 1.2.3685-21 "Гигиенические нормативы и требования к обеспечению безопасности и (или) безвредности для человека факторов среды обитания"</w:t>
        <w:br/>
        <w:br/>
        <w:t>III. Нормативы качества и безопасности воды. Таблица 3.3. Обобщенные показатели качества различных видов вод, кроме технической воды</w:t>
        <w:br/>
        <w:br/>
      </w:r>
      <w:hyperlink r:id="rId9">
        <w:r>
          <w:rPr>
            <w:color w:val="0F766E"/>
            <w:u w:val="single"/>
          </w:rPr>
          <w:t>Постановление Главного санитарного врача РФ от 28.01.2021 N 2 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(с изменениями на 24 декабря 2025 года) (редакция, действующая с 1 марта 2026 года)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Вода питьевая централизованного и нецентрализованного водоснабжения: водоисточников хозяйственно-бытового и рекреационного водопользования: водородный показатель (pH) норматив в пределах 6,0 - 9,0 ед.</w:t>
        <w:br/>
        <w:br/>
        <w:t>Санитарные правила и нормы СанПиН 1.2.3685-21 "Гигиенические нормативы и требования к обеспечению безопасности и (или) безвредности для человека факторов среды обитания"</w:t>
        <w:br/>
        <w:br/>
        <w:t>III. Нормативы качества и безопасности воды. Таблица 3.3. Обобщенные показатели качества различных видов вод, кроме технической воды</w:t>
        <w:br/>
        <w:br/>
      </w:r>
      <w:hyperlink r:id="rId9">
        <w:r>
          <w:rPr>
            <w:color w:val="0F766E"/>
            <w:u w:val="single"/>
          </w:rPr>
          <w:t>Постановление Главного санитарного врача РФ от 28.01.2021 N 2 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(с изменениями на 24 декабря 2025 года) (редакция, действующая с 1 марта 2026 года)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К видам определяемых показателей и количество исследуемых проб питьевой воды перед ее поступлением в распределительную сеть относятся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органолептические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обобщенные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неорганические и органические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микробиологические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радиологические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паразитологические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органолептические; обобщенные; неорганические и органические; микробиологические; радиологические</w:t>
      </w:r>
    </w:p>
    <w:p>
      <w:pPr>
        <w:ind w:left="504"/>
      </w:pPr>
      <w:r>
        <w:rPr>
          <w:b w:val="0"/>
          <w:i/>
        </w:rPr>
        <w:t>МР 2.1.4.0176-20. 2.1.4. Питьевая вода и водоснабжение населенных мест. Организация мониторинга обеспечения населения качественной питьевой водой из систем централизованного водоснабжения. Методические рекомендации"</w:t>
        <w:br/>
        <w:br/>
        <w:t>2.3. Производственный контроль качества и безопасности питьевой воды, п. 2.3.6. Таблица 2. Виды определяемых показателей и количество исследуемых проб питьевой воды перед ее поступлением в распределительную сеть</w:t>
        <w:br/>
        <w:br/>
      </w:r>
      <w:hyperlink r:id="rId13">
        <w:r>
          <w:rPr>
            <w:color w:val="0F766E"/>
            <w:u w:val="single"/>
          </w:rPr>
          <w:t>МР 2.1.4.0176-20. 2.1.4. «Питьевая вода и водоснабжение населенных мест. Организация мониторинга обеспечения населения качественной питьевой водой из систем централизованного водоснабжения. Методические рекомендации», 2020 г.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МР 2.1.4.0176-20. 2.1.4. Питьевая вода и водоснабжение населенных мест. Организация мониторинга обеспечения населения качественной питьевой водой из систем централизованного водоснабжения. Методические рекомендации"</w:t>
        <w:br/>
        <w:br/>
        <w:t>2.3. Производственный контроль качества и безопасности питьевой воды, п. 2.3.6. Таблица 2. Виды определяемых показателей и количество исследуемых проб питьевой воды перед ее поступлением в распределительную сеть</w:t>
        <w:br/>
        <w:br/>
      </w:r>
      <w:hyperlink r:id="rId13">
        <w:r>
          <w:rPr>
            <w:color w:val="0F766E"/>
            <w:u w:val="single"/>
          </w:rPr>
          <w:t>МР 2.1.4.0176-20. 2.1.4. «Питьевая вода и водоснабжение населенных мест. Организация мониторинга обеспечения населения качественной питьевой водой из систем централизованного водоснабжения. Методические рекомендации», 2020 г.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МР 2.1.4.0176-20. 2.1.4. Питьевая вода и водоснабжение населенных мест. Организация мониторинга обеспечения населения качественной питьевой водой из систем централизованного водоснабжения. Методические рекомендации"</w:t>
        <w:br/>
        <w:br/>
        <w:t>2.3. Производственный контроль качества и безопасности питьевой воды, п. 2.3.6. Таблица 2. Виды определяемых показателей и количество исследуемых проб питьевой воды перед ее поступлением в распределительную сеть</w:t>
        <w:br/>
        <w:br/>
      </w:r>
      <w:hyperlink r:id="rId13">
        <w:r>
          <w:rPr>
            <w:color w:val="0F766E"/>
            <w:u w:val="single"/>
          </w:rPr>
          <w:t>МР 2.1.4.0176-20. 2.1.4. «Питьевая вода и водоснабжение населенных мест. Организация мониторинга обеспечения населения качественной питьевой водой из систем централизованного водоснабжения. Методические рекомендации», 2020 г.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МР 2.1.4.0176-20. 2.1.4. Питьевая вода и водоснабжение населенных мест. Организация мониторинга обеспечения населения качественной питьевой водой из систем централизованного водоснабжения. Методические рекомендации"</w:t>
        <w:br/>
        <w:br/>
        <w:t>2.3. Производственный контроль качества и безопасности питьевой воды, п. 2.3.6. Таблица 2. Виды определяемых показателей и количество исследуемых проб питьевой воды перед ее поступлением в распределительную сеть</w:t>
        <w:br/>
        <w:br/>
      </w:r>
      <w:hyperlink r:id="rId13">
        <w:r>
          <w:rPr>
            <w:color w:val="0F766E"/>
            <w:u w:val="single"/>
          </w:rPr>
          <w:t>МР 2.1.4.0176-20. 2.1.4. «Питьевая вода и водоснабжение населенных мест. Организация мониторинга обеспечения населения качественной питьевой водой из систем централизованного водоснабжения. Методические рекомендации», 2020 г.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МР 2.1.4.0176-20. 2.1.4. Питьевая вода и водоснабжение населенных мест. Организация мониторинга обеспечения населения качественной питьевой водой из систем централизованного водоснабжения. Методические рекомендации"</w:t>
        <w:br/>
        <w:br/>
        <w:t>2.3. Производственный контроль качества и безопасности питьевой воды, п. 2.3.6. Таблица 2. Виды определяемых показателей и количество исследуемых проб питьевой воды перед ее поступлением в распределительную сеть</w:t>
        <w:br/>
        <w:br/>
      </w:r>
      <w:hyperlink r:id="rId13">
        <w:r>
          <w:rPr>
            <w:color w:val="0F766E"/>
            <w:u w:val="single"/>
          </w:rPr>
          <w:t>МР 2.1.4.0176-20. 2.1.4. «Питьевая вода и водоснабжение населенных мест. Организация мониторинга обеспечения населения качественной питьевой водой из систем централизованного водоснабжения. Методические рекомендации», 2020 г.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По микробиологическим показателям количество исследуемых проб питьевой воды перед ее поступлением в распределительную сеть (в резервуарах чистой воды), учитывая численность обслуживаемого населения, должно быть не менее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50 – для населения до 20 тыс. чел.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365 – для населения свыше 100 тыс. чел.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100 – для населения до 20 тыс. чел.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250 – для населения свыше 20 и до 100 тыс. чел.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150 – для населения свыше 20 и до 100 тыс. чел.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350 – для населения свыше 100 тыс. чел.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50 – для населения до 20 тыс. чел.; 365 – для населения свыше 100 тыс. чел.; 150 – для населения свыше 20 и до 100 тыс. чел.</w:t>
      </w:r>
    </w:p>
    <w:p>
      <w:pPr>
        <w:ind w:left="504"/>
      </w:pPr>
      <w:r>
        <w:rPr>
          <w:b w:val="0"/>
          <w:i/>
        </w:rPr>
        <w:t>Виды определяемых показателей и количество исследуемых проб питьевой воды перед ее поступлением в распределительную сеть (в резервуарах чистой воды) устанавливают с учетом требований, указанных в таблице 2.</w:t>
        <w:br/>
        <w:br/>
        <w:t>МР 2.1.4.0176-20. 2.1.4. Питьевая вода и водоснабжение населенных мест. Организация мониторинга обеспечения населения качественной питьевой водой из систем централизованного водоснабжения. Методические рекомендации"</w:t>
        <w:br/>
        <w:br/>
        <w:t>2.3. Производственный контроль качества и безопасности питьевой воды, п. 2.3.6. Таблица 2. Виды определяемых показателей и количество исследуемых проб питьевой воды перед ее поступлением в распределительную сеть</w:t>
        <w:br/>
        <w:br/>
      </w:r>
      <w:hyperlink r:id="rId13">
        <w:r>
          <w:rPr>
            <w:color w:val="0F766E"/>
            <w:u w:val="single"/>
          </w:rPr>
          <w:t>МР 2.1.4.0176-20. 2.1.4. «Питьевая вода и водоснабжение населенных мест. Организация мониторинга обеспечения населения качественной питьевой водой из систем централизованного водоснабжения. Методические рекомендации», 2020 г.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Виды определяемых показателей и количество исследуемых проб питьевой воды перед ее поступлением в распределительную сеть (в резервуарах чистой воды) устанавливают с учетом требований, указанных в таблице 2.</w:t>
        <w:br/>
        <w:br/>
        <w:t>МР 2.1.4.0176-20. 2.1.4. Питьевая вода и водоснабжение населенных мест. Организация мониторинга обеспечения населения качественной питьевой водой из систем централизованного водоснабжения. Методические рекомендации"</w:t>
        <w:br/>
        <w:br/>
        <w:t>2.3. Производственный контроль качества и безопасности питьевой воды, п. 2.3.6. Таблица 2. Виды определяемых показателей и количество исследуемых проб питьевой воды перед ее поступлением в распределительную сеть</w:t>
        <w:br/>
        <w:br/>
      </w:r>
      <w:hyperlink r:id="rId13">
        <w:r>
          <w:rPr>
            <w:color w:val="0F766E"/>
            <w:u w:val="single"/>
          </w:rPr>
          <w:t>МР 2.1.4.0176-20. 2.1.4. «Питьевая вода и водоснабжение населенных мест. Организация мониторинга обеспечения населения качественной питьевой водой из систем централизованного водоснабжения. Методические рекомендации», 2020 г.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Виды определяемых показателей и количество исследуемых проб питьевой воды перед ее поступлением в распределительную сеть (в резервуарах чистой воды) устанавливают с учетом требований, указанных в таблице 2.</w:t>
        <w:br/>
        <w:br/>
        <w:t>МР 2.1.4.0176-20. 2.1.4. Питьевая вода и водоснабжение населенных мест. Организация мониторинга обеспечения населения качественной питьевой водой из систем централизованного водоснабжения. Методические рекомендации"</w:t>
        <w:br/>
        <w:br/>
        <w:t>2.3. Производственный контроль качества и безопасности питьевой воды, п. 2.3.6. Таблица 2. Виды определяемых показателей и количество исследуемых проб питьевой воды перед ее поступлением в распределительную сеть</w:t>
        <w:br/>
        <w:br/>
      </w:r>
      <w:hyperlink r:id="rId13">
        <w:r>
          <w:rPr>
            <w:color w:val="0F766E"/>
            <w:u w:val="single"/>
          </w:rPr>
          <w:t>МР 2.1.4.0176-20. 2.1.4. «Питьевая вода и водоснабжение населенных мест. Организация мониторинга обеспечения населения качественной питьевой водой из систем централизованного водоснабжения. Методические рекомендации», 2020 г.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По обобщенным показателям количество исследуемых проб питьевой воды перед ее поступлением в распределительную сеть (в резервуарах чистой воды), учитывая численность обслуживаемого населения, должно быть не менее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12 – для населения свыше 100 тыс. чел.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2 – для населения до 20 тыс. чел.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4 – для населения до 20 тыс. чел.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24 – для населения свыше 100 тыс. чел.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6 – для населения свыше 20 и до 100 тыс. чел.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8 – для населения свыше 20 и до 100 тыс. чел.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12 – для населения свыше 100 тыс. чел.; 4 – для населения до 20 тыс. чел.; 6 – для населения свыше 20 и до 100 тыс. чел.</w:t>
      </w:r>
    </w:p>
    <w:p>
      <w:pPr>
        <w:ind w:left="504"/>
      </w:pPr>
      <w:r>
        <w:rPr>
          <w:b w:val="0"/>
          <w:i/>
        </w:rPr>
        <w:t>Виды определяемых показателей и количество исследуемых проб питьевой воды перед ее поступлением в распределительную сеть (в резервуарах чистой воды) устанавливают с учетом требований, указанных в таблице 2.</w:t>
        <w:br/>
        <w:br/>
        <w:t>МР 2.1.4.0176-20. 2.1.4. Питьевая вода и водоснабжение населенных мест. Организация мониторинга обеспечения населения качественной питьевой водой из систем централизованного водоснабжения. Методические рекомендации"</w:t>
        <w:br/>
        <w:br/>
        <w:t>2.3. Производственный контроль качества и безопасности питьевой воды, п. 2.3.6. Таблица 2. Виды определяемых показателей и количество исследуемых проб питьевой воды перед ее поступлением в распределительную сеть</w:t>
        <w:br/>
        <w:br/>
      </w:r>
      <w:hyperlink r:id="rId13">
        <w:r>
          <w:rPr>
            <w:color w:val="0F766E"/>
            <w:u w:val="single"/>
          </w:rPr>
          <w:t>МР 2.1.4.0176-20. 2.1.4. «Питьевая вода и водоснабжение населенных мест. Организация мониторинга обеспечения населения качественной питьевой водой из систем централизованного водоснабжения. Методические рекомендации», 2020 г.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Виды определяемых показателей и количество исследуемых проб питьевой воды перед ее поступлением в распределительную сеть (в резервуарах чистой воды) устанавливают с учетом требований, указанных в таблице 2.</w:t>
        <w:br/>
        <w:br/>
        <w:t>МР 2.1.4.0176-20. 2.1.4. Питьевая вода и водоснабжение населенных мест. Организация мониторинга обеспечения населения качественной питьевой водой из систем централизованного водоснабжения. Методические рекомендации"</w:t>
        <w:br/>
        <w:br/>
        <w:t>2.3. Производственный контроль качества и безопасности питьевой воды, п. 2.3.6. Таблица 2. Виды определяемых показателей и количество исследуемых проб питьевой воды перед ее поступлением в распределительную сеть</w:t>
        <w:br/>
        <w:br/>
      </w:r>
      <w:hyperlink r:id="rId13">
        <w:r>
          <w:rPr>
            <w:color w:val="0F766E"/>
            <w:u w:val="single"/>
          </w:rPr>
          <w:t>МР 2.1.4.0176-20. 2.1.4. «Питьевая вода и водоснабжение населенных мест. Организация мониторинга обеспечения населения качественной питьевой водой из систем централизованного водоснабжения. Методические рекомендации», 2020 г.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Виды определяемых показателей и количество исследуемых проб питьевой воды перед ее поступлением в распределительную сеть (в резервуарах чистой воды) устанавливают с учетом требований, указанных в таблице 2.</w:t>
        <w:br/>
        <w:br/>
        <w:t>МР 2.1.4.0176-20. 2.1.4. Питьевая вода и водоснабжение населенных мест. Организация мониторинга обеспечения населения качественной питьевой водой из систем централизованного водоснабжения. Методические рекомендации"</w:t>
        <w:br/>
        <w:br/>
        <w:t>2.3. Производственный контроль качества и безопасности питьевой воды, п. 2.3.6. Таблица 2. Виды определяемых показателей и количество исследуемых проб питьевой воды перед ее поступлением в распределительную сеть</w:t>
        <w:br/>
        <w:br/>
      </w:r>
      <w:hyperlink r:id="rId13">
        <w:r>
          <w:rPr>
            <w:color w:val="0F766E"/>
            <w:u w:val="single"/>
          </w:rPr>
          <w:t>МР 2.1.4.0176-20. 2.1.4. «Питьевая вода и водоснабжение населенных мест. Организация мониторинга обеспечения населения качественной питьевой водой из систем централизованного водоснабжения. Методические рекомендации», 2020 г.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Производственный контроль качества питьевой воды в распределительной водопроводной сети, учитывая численность обслуживаемого населения, проводится по микробиологическим и органолептическим показателям с частотой (проб в месяц)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30 – от 20 до 50 тыс. чел.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100 – от 50 до 100 тыс. чел.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2 – до 10 тыс. чел.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10 – от 10 до 20 тыс. чел.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5 – до 10 тыс. чел.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50 – от 20 до 50 тыс. чел.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30 – от 20 до 50 тыс. чел.; 100 – от 50 до 100 тыс. чел.; 2 – до 10 тыс. чел.; 10 – от 10 до 20 тыс. чел.</w:t>
      </w:r>
    </w:p>
    <w:p>
      <w:pPr>
        <w:ind w:left="504"/>
      </w:pPr>
      <w:r>
        <w:rPr>
          <w:b w:val="0"/>
          <w:i/>
        </w:rPr>
        <w:t>Производственный контроль качества питьевой воды в распределительной водопроводной сети, учитывая численность обслуживаемого населения, проводится по микробиологическим и органолептическим показателям с частотой (проб в месяц): 2 – до 10 тыс. чел., 10– от 10 до 20 тыс. чел., 30 – от 20 до 50 тыс. чел., 100 – от 50 до 100 тыс. чел.</w:t>
        <w:br/>
        <w:br/>
        <w:t>МР 2.1.4.0176-20. 2.1.4. Питьевая вода и водоснабжение населенных мест. Организация мониторинга обеспечения населения качественной питьевой водой из систем централизованного водоснабжения. Методические рекомендации"</w:t>
        <w:br/>
        <w:br/>
        <w:t>2.3. Производственный контроль качества и безопасности питьевой воды, п. 2.3.17. Таблица 3 Количество исследуемых проб питьевой воды в распределительной водопроводной сети</w:t>
        <w:br/>
        <w:br/>
      </w:r>
      <w:hyperlink r:id="rId13">
        <w:r>
          <w:rPr>
            <w:color w:val="0F766E"/>
            <w:u w:val="single"/>
          </w:rPr>
          <w:t>МР 2.1.4.0176-20. 2.1.4. «Питьевая вода и водоснабжение населенных мест. Организация мониторинга обеспечения населения качественной питьевой водой из систем централизованного водоснабжения. Методические рекомендации», 2020 г.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Производственный контроль качества питьевой воды в распределительной водопроводной сети, учитывая численность обслуживаемого населения, проводится по микробиологическим и органолептическим показателям с частотой (проб в месяц): 2 – до 10 тыс. чел., 10– от 10 до 20 тыс. чел., 30 – от 20 до 50 тыс. чел., 100 – от 50 до 100 тыс. чел.</w:t>
        <w:br/>
        <w:br/>
        <w:t>МР 2.1.4.0176-20. 2.1.4. Питьевая вода и водоснабжение населенных мест. Организация мониторинга обеспечения населения качественной питьевой водой из систем централизованного водоснабжения. Методические рекомендации"</w:t>
        <w:br/>
        <w:br/>
        <w:t>2.3. Производственный контроль качества и безопасности питьевой воды, п. 2.3.17. Таблица 3 Количество исследуемых проб питьевой воды в распределительной водопроводной сети</w:t>
        <w:br/>
        <w:br/>
      </w:r>
      <w:hyperlink r:id="rId13">
        <w:r>
          <w:rPr>
            <w:color w:val="0F766E"/>
            <w:u w:val="single"/>
          </w:rPr>
          <w:t>МР 2.1.4.0176-20. 2.1.4. «Питьевая вода и водоснабжение населенных мест. Организация мониторинга обеспечения населения качественной питьевой водой из систем централизованного водоснабжения. Методические рекомендации», 2020 г.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Производственный контроль качества питьевой воды в распределительной водопроводной сети, учитывая численность обслуживаемого населения, проводится по микробиологическим и органолептическим показателям с частотой (проб в месяц): 2 – до 10 тыс. чел., 10– от 10 до 20 тыс. чел., 30 – от 20 до 50 тыс. чел., 100 – от 50 до 100 тыс. чел.</w:t>
        <w:br/>
        <w:br/>
        <w:t>МР 2.1.4.0176-20. 2.1.4. Питьевая вода и водоснабжение населенных мест. Организация мониторинга обеспечения населения качественной питьевой водой из систем централизованного водоснабжения. Методические рекомендации"</w:t>
        <w:br/>
        <w:br/>
        <w:t>2.3. Производственный контроль качества и безопасности питьевой воды, п. 2.3.17. Таблица 3 Количество исследуемых проб питьевой воды в распределительной водопроводной сети</w:t>
        <w:br/>
        <w:br/>
      </w:r>
      <w:hyperlink r:id="rId13">
        <w:r>
          <w:rPr>
            <w:color w:val="0F766E"/>
            <w:u w:val="single"/>
          </w:rPr>
          <w:t>МР 2.1.4.0176-20. 2.1.4. «Питьевая вода и водоснабжение населенных мест. Организация мониторинга обеспечения населения качественной питьевой водой из систем централизованного водоснабжения. Методические рекомендации», 2020 г.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Производственный контроль качества питьевой воды в распределительной водопроводной сети, учитывая численность обслуживаемого населения, проводится по микробиологическим и органолептическим показателям с частотой (проб в месяц): 2 – до 10 тыс. чел., 10– от 10 до 20 тыс. чел., 30 – от 20 до 50 тыс. чел., 100 – от 50 до 100 тыс. чел.</w:t>
        <w:br/>
        <w:br/>
        <w:t>МР 2.1.4.0176-20. 2.1.4. Питьевая вода и водоснабжение населенных мест. Организация мониторинга обеспечения населения качественной питьевой водой из систем централизованного водоснабжения. Методические рекомендации"</w:t>
        <w:br/>
        <w:br/>
        <w:t>2.3. Производственный контроль качества и безопасности питьевой воды, п. 2.3.17. Таблица 3 Количество исследуемых проб питьевой воды в распределительной водопроводной сети</w:t>
        <w:br/>
        <w:br/>
      </w:r>
      <w:hyperlink r:id="rId13">
        <w:r>
          <w:rPr>
            <w:color w:val="0F766E"/>
            <w:u w:val="single"/>
          </w:rPr>
          <w:t>МР 2.1.4.0176-20. 2.1.4. «Питьевая вода и водоснабжение населенных мест. Организация мониторинга обеспечения населения качественной питьевой водой из систем централизованного водоснабжения. Методические рекомендации», 2020 г.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На первом этапе организация, осуществляющая эксплуатацию системы водоснабжения, проводит ретроспективный анализ многолетней и сезонной динамики показателей, характеризующих источник централизованного холодного водоснабжения за период не менее трех последних лет по следующим материалам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органов охраны природных ресурсов, включая недра, водные объекты, в сфере гидрометеорологии предприятий и организаций о качестве поверхностных, подземных вод по результатам осуществляемого ими мониторинга качества вод и производственного контроля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органов управления и организаций сельского хозяйства об ассортименте и валовом объеме пестицидов и агрохимикатов, применяемых на территории водосбора (для поверхностного источника) и в пределах зоны санитарной охраны (для подземного источника)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организаций, осуществляющих эксплуатацию систем водоснабжения, по результатам расширенных лабораторных исследований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управлений жилищно-коммунальными хозяйствами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центра госсанэпиднадзора по результатам исследований качества вод в местах водопользования населения и в системе водоснабжения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государственной статистической отчетности предприятий и организаций о составе и объемах сточных вод, поступающих в источники водоснабжения выше места водозабора в пределах их водосборной территории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органов охраны природных ресурсов, включая недра, водные объекты, в сфере гидрометеорологии предприятий и организаций о качестве поверхностных, подземных вод по результатам осуществляемого ими мониторинга качества вод и производственного контроля; органов управления и организаций сельского хозяйства об ассортименте и валовом объеме пестицидов и агрохимикатов, применяемых на территории водосбора (для поверхностного источника) и в пределах зоны санитарной охраны (для подземного источника); государственной статистической отчетности предприятий и организаций о составе и объемах сточных вод, поступающих в источники водоснабжения выше места водозабора в пределах их водосборной территории</w:t>
      </w:r>
    </w:p>
    <w:p>
      <w:pPr>
        <w:ind w:left="504"/>
      </w:pPr>
      <w:r>
        <w:rPr>
          <w:b w:val="0"/>
          <w:i/>
        </w:rPr>
        <w:t>На первом этапе организация, осуществляющая эксплуатацию системы водоснабжения, проводит ретроспективный анализ многолетней и сезонной динамики показателей, характеризующих источник централизованного холодного водоснабжения за период не менее трех последних лет по следующим материалам:</w:t>
        <w:br/>
        <w:br/>
        <w:t>органов охраны природных ресурсов, включая недра, водные объекты, в сфере гидрометеорологии, предприятий и организаций о качестве поверхностных, подземных вод по результатам осуществляемого ими мониторинга качества вод и производственного контроля</w:t>
        <w:br/>
        <w:br/>
        <w:t>МР 2.1.4.0176-20. 2.1.4. Питьевая вода и водоснабжение населенных мест. Организация мониторинга обеспечения населения качественной питьевой водой из систем централизованного водоснабжения. Методические рекомендации"</w:t>
        <w:br/>
        <w:br/>
        <w:t>2.3. Производственный контроль качества и безопасности питьевой воды, п. 2.3.10</w:t>
        <w:br/>
        <w:br/>
      </w:r>
      <w:hyperlink r:id="rId13">
        <w:r>
          <w:rPr>
            <w:color w:val="0F766E"/>
            <w:u w:val="single"/>
          </w:rPr>
          <w:t>МР 2.1.4.0176-20. 2.1.4. «Питьевая вода и водоснабжение населенных мест. Организация мониторинга обеспечения населения качественной питьевой водой из систем централизованного водоснабжения. Методические рекомендации», 2020 г.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На первом этапе организация, осуществляющая эксплуатацию системы водоснабжения, проводит ретроспективный анализ многолетней и сезонной динамики показателей, характеризующих источник централизованного холодного водоснабжения за период не менее трех последних лет по следующим материалам:</w:t>
        <w:br/>
        <w:br/>
        <w:t>органов управления и организаций сельского хозяйства об ассортименте и валовом объеме пестицидов и агрохимикатов, применяемых на территории водосбора (для поверхностного источника) и в пределах зоны санитарной охраны (для подземного источника).</w:t>
        <w:br/>
        <w:br/>
        <w:t>МР 2.1.4.0176-20. 2.1.4. Питьевая вода и водоснабжение населенных мест. Организация мониторинга обеспечения населения качественной питьевой водой из систем централизованного водоснабжения. Методические рекомендации"</w:t>
        <w:br/>
        <w:br/>
        <w:t>2.3. Производственный контроль качества и безопасности питьевой воды, п. 2.3.10</w:t>
        <w:br/>
        <w:br/>
      </w:r>
      <w:hyperlink r:id="rId13">
        <w:r>
          <w:rPr>
            <w:color w:val="0F766E"/>
            <w:u w:val="single"/>
          </w:rPr>
          <w:t>МР 2.1.4.0176-20. 2.1.4. «Питьевая вода и водоснабжение населенных мест. Организация мониторинга обеспечения населения качественной питьевой водой из систем централизованного водоснабжения. Методические рекомендации», 2020 г.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На первом этапе организация, осуществляющая эксплуатацию системы водоснабжения, проводит ретроспективный анализ многолетней и сезонной динамики показателей, характеризующих источник централизованного холодного водоснабжения за период не менее трех последних лет по следующим материалам:</w:t>
        <w:br/>
        <w:br/>
        <w:t>государственной статистической отчетности предприятий и организаций, а также иных официальных данных о составе и объемах сточных вод, поступающих в источники водоснабжения выше места водозабора в пределах их водосборной территории(для поверхностных источников водоснабжения)</w:t>
        <w:br/>
        <w:br/>
        <w:t>МР 2.1.4.0176-20. 2.1.4. Питьевая вода и водоснабжение населенных мест. Организация мониторинга обеспечения населения качественной питьевой водой из систем централизованного водоснабжения. Методические рекомендации"</w:t>
        <w:br/>
        <w:br/>
        <w:t>2.3. Производственный контроль качества и безопасности питьевой воды, п. 2.3.10</w:t>
        <w:br/>
        <w:br/>
      </w:r>
      <w:hyperlink r:id="rId13">
        <w:r>
          <w:rPr>
            <w:color w:val="0F766E"/>
            <w:u w:val="single"/>
          </w:rPr>
          <w:t>МР 2.1.4.0176-20. 2.1.4. «Питьевая вода и водоснабжение населенных мест. Организация мониторинга обеспечения населения качественной питьевой водой из систем централизованного водоснабжения. Методические рекомендации», 2020 г.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Для контролируемых в питьевой воде химических соединений указывается лимитирующий признак вредности вещества, по которому установлен норматив. К таким признакам относятся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органолептический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санитарно-токсикологический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санитарно-технологический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эколого-гигиенический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биологический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экологический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органолептический; санитарно-токсикологический</w:t>
      </w:r>
    </w:p>
    <w:p>
      <w:pPr>
        <w:ind w:left="504"/>
      </w:pPr>
      <w:r>
        <w:rPr>
          <w:b w:val="0"/>
          <w:i/>
        </w:rPr>
        <w:t>Указан лимитирующий признак вредности веществ, по которому установлен норматив:</w:t>
        <w:br/>
        <w:br/>
        <w:t>* орг. - органолептический с расшифровкой характера изменения органолептических свойств воды (зап. - изменяет запах воды; окр. - придает воде окраску; пен. - вызывает образование пены; пл. - образует пленку на поверхности воды; привк. - придает воде привкус; оп. - вызывает опалесценцию).</w:t>
        <w:br/>
        <w:br/>
        <w:t>Постановление Главного государственного санитарного врача РФ от 28.01.2021 N 2"Об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</w:t>
        <w:br/>
        <w:br/>
      </w:r>
      <w:hyperlink r:id="rId9">
        <w:r>
          <w:rPr>
            <w:color w:val="0F766E"/>
            <w:u w:val="single"/>
          </w:rPr>
          <w:t>Постановление Главного санитарного врача РФ от 28.01.2021 N 2 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(с изменениями на 24 декабря 2025 года) (редакция, действующая с 1 марта 2026 года)</w:t>
        </w:r>
      </w:hyperlink>
      <w:r>
        <w:rPr>
          <w:b w:val="0"/>
          <w:i/>
        </w:rPr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Указан лимитирующий признак вредности веществ, по которому установлен норматив:</w:t>
        <w:br/>
        <w:br/>
        <w:t>* с.-т. - санитарно-токсикологический;</w:t>
        <w:br/>
        <w:br/>
        <w:t>Постановление Главного государственного санитарного врача РФ от 28.01.2021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</w:t>
        <w:br/>
        <w:br/>
      </w:r>
      <w:hyperlink r:id="rId9">
        <w:r>
          <w:rPr>
            <w:color w:val="0F766E"/>
            <w:u w:val="single"/>
          </w:rPr>
          <w:t>Постановление Главного санитарного врача РФ от 28.01.2021 N 2 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(с изменениями на 24 декабря 2025 года) (редакция, действующая с 1 марта 2026 года)</w:t>
        </w:r>
      </w:hyperlink>
      <w:r>
        <w:rPr>
          <w:b w:val="0"/>
          <w:i/>
        </w:rPr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Радиационная безопасность питьевой воды определяется ее соответствием нормам по следующим показателям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удельная суммарная альфа-активность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удельная суммарная бета-активность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сумма радионуклидов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индий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дейтерий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радон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удельная суммарная альфа-активность; удельная суммарная бета-активность; сумма радионуклидов; радон</w:t>
      </w:r>
    </w:p>
    <w:p>
      <w:pPr>
        <w:ind w:left="504"/>
      </w:pPr>
      <w:r>
        <w:rPr>
          <w:b w:val="0"/>
          <w:i/>
        </w:rPr>
        <w:t>Радиационная безопасность питьевой воды определяется ее соответствием нормам радиационной безопасности по показателям, представленным в таблице 3.12 Показатели радиационной безопасности воды.(Удельная суммарная альфа- и бета-активность, радон и сумма радионуклидов).</w:t>
        <w:br/>
        <w:br/>
        <w:t>Постановление Главного государственного санитарного врача РФ от 28.01.2021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</w:t>
        <w:br/>
        <w:br/>
      </w:r>
      <w:hyperlink r:id="rId9">
        <w:r>
          <w:rPr>
            <w:color w:val="0F766E"/>
            <w:u w:val="single"/>
          </w:rPr>
          <w:t>Постановление Главного санитарного врача РФ от 28.01.2021 N 2 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(с изменениями на 24 декабря 2025 года) (редакция, действующая с 1 марта 2026 года)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Радиационная безопасность питьевой воды определяется ее соответствием нормам радиационной безопасности по показателям, представленным в таблице 3.12 Показатели радиационной безопасности воды.(Удельная суммарная альфа- и бета-активность, радон и сумма радионуклидов).</w:t>
        <w:br/>
        <w:br/>
        <w:t>Постановление Главного государственного санитарного врача РФ от 28.01.2021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</w:t>
        <w:br/>
        <w:br/>
      </w:r>
      <w:hyperlink r:id="rId9">
        <w:r>
          <w:rPr>
            <w:color w:val="0F766E"/>
            <w:u w:val="single"/>
          </w:rPr>
          <w:t>Постановление Главного санитарного врача РФ от 28.01.2021 N 2 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(с изменениями на 24 декабря 2025 года) (редакция, действующая с 1 марта 2026 года)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Радиационная безопасность питьевой воды определяется ее соответствием нормам радиационной безопасности по показателям, представленным в таблице 3.12 Показатели радиационной безопасности воды.(Удельная суммарная альфа- и бета-активность, радон и сумма радионуклидов).</w:t>
        <w:br/>
        <w:br/>
        <w:t>Постановление Главного государственного санитарного врача РФ от 28.01.2021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</w:t>
        <w:br/>
        <w:br/>
      </w:r>
      <w:hyperlink r:id="rId9">
        <w:r>
          <w:rPr>
            <w:color w:val="0F766E"/>
            <w:u w:val="single"/>
          </w:rPr>
          <w:t>Постановление Главного санитарного врача РФ от 28.01.2021 N 2 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(с изменениями на 24 декабря 2025 года) (редакция, действующая с 1 марта 2026 года)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Радиационная безопасность питьевой воды определяется ее соответствием нормам радиационной безопасности по показателям, представленным в таблице 3.12 Показатели радиационной безопасности воды. (Удельная суммарная альфа- и бета-активность, радон и сумма радионуклидов).</w:t>
        <w:br/>
        <w:br/>
        <w:t>Постановление Главного государственного санитарного врача РФ от 28.01.2021 N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</w:t>
        <w:br/>
        <w:br/>
      </w:r>
      <w:hyperlink r:id="rId9">
        <w:r>
          <w:rPr>
            <w:color w:val="0F766E"/>
            <w:u w:val="single"/>
          </w:rPr>
          <w:t>Постановление Главного санитарного врача РФ от 28.01.2021 N 2 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(с изменениями на 24 декабря 2025 года) (редакция, действующая с 1 марта 2026 года)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Рабочая программа производственного контроля качества питьевой воды должна содержать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периодичность мероприятий по дезинфекции помещений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периодичность и количество мероприятий по дератизации помещений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указание частоты отбора проб воды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количество мероприятий по дезинфекции помещений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перечень показателей, по которым осуществляется контроль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указание мест отбора проб воды, в том числе на границе эксплуатационной ответственности организаций, осуществляющих холодное водоснабжение, горячее водоснабжение, и абонентов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указание частоты отбора проб воды; перечень показателей, по которым осуществляется контроль; указание мест отбора проб воды, в том числе на границе эксплуатационной ответственности организаций, осуществляющих холодное водоснабжение, горячее водоснабжение, и абонентов</w:t>
      </w:r>
    </w:p>
    <w:p>
      <w:pPr>
        <w:ind w:left="504"/>
      </w:pPr>
      <w:r>
        <w:rPr>
          <w:b w:val="0"/>
          <w:i/>
        </w:rPr>
        <w:t>Программа производственного контроля качества питьевой воды, горячей воды включает в себя:</w:t>
        <w:br/>
        <w:t>указание частоты отбора проб воды</w:t>
        <w:br/>
        <w:br/>
        <w:t>Федеральный закон от 07.12.2011 N 416-ФЗ "О водоснабжении и водоотведении"</w:t>
        <w:br/>
        <w:t>Статья 25. Производственный контроль качества питьевой воды, качества горячей воды, п.6</w:t>
        <w:br/>
        <w:br/>
      </w:r>
      <w:hyperlink r:id="rId21">
        <w:r>
          <w:rPr>
            <w:color w:val="0F766E"/>
            <w:u w:val="single"/>
          </w:rPr>
          <w:t>Федеральный закон от 07.12.2011 N 416-ФЗ (ред. от 13.06.2023) "О водоснабжении и водоотведении"</w:t>
        </w:r>
      </w:hyperlink>
      <w:r>
        <w:rPr>
          <w:b w:val="0"/>
          <w:i/>
        </w:rPr>
        <w:br/>
        <w:br/>
      </w:r>
      <w:hyperlink r:id="rId22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Программа производственного контроля качества питьевой воды, горячей воды включает в себя: перечень показателей, по которым осуществляется контроль</w:t>
        <w:br/>
        <w:br/>
        <w:t>Федеральный закон от 07.12.2011 N 416-ФЗ "О водоснабжении и водоотведении"</w:t>
        <w:br/>
        <w:t>Статья 25. Производственный контроль качества питьевой воды, качества горячей воды, п.6</w:t>
        <w:br/>
        <w:br/>
      </w:r>
      <w:hyperlink r:id="rId21">
        <w:r>
          <w:rPr>
            <w:color w:val="0F766E"/>
            <w:u w:val="single"/>
          </w:rPr>
          <w:t>Федеральный закон от 07.12.2011 N 416-ФЗ (ред. от 13.06.2023) "О водоснабжении и водоотведении"</w:t>
        </w:r>
      </w:hyperlink>
      <w:r>
        <w:rPr>
          <w:b w:val="0"/>
          <w:i/>
        </w:rPr>
        <w:br/>
        <w:br/>
      </w:r>
      <w:hyperlink r:id="rId22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Программа производственного контроля качества питьевой воды, горячей воды включает в себя:</w:t>
        <w:br/>
        <w:t>указание мест отбора проб воды, в том числе на границе эксплуатационной ответственности организаций, осуществляющих холодное водоснабжение, горячее водоснабжение, и абонентов</w:t>
        <w:br/>
        <w:br/>
        <w:t>Федеральный закон от 07.12.2011 N 416-ФЗ "О водоснабжении и водоотведении"</w:t>
        <w:br/>
        <w:t>Статья 25. Производственный контроль качества питьевой воды, качества горячей воды, п.6</w:t>
        <w:br/>
        <w:br/>
      </w:r>
      <w:hyperlink r:id="rId21">
        <w:r>
          <w:rPr>
            <w:color w:val="0F766E"/>
            <w:u w:val="single"/>
          </w:rPr>
          <w:t>Федеральный закон от 07.12.2011 N 416-ФЗ (ред. от 13.06.2023) "О водоснабжении и водоотведении"</w:t>
        </w:r>
      </w:hyperlink>
      <w:r>
        <w:rPr>
          <w:b w:val="0"/>
          <w:i/>
        </w:rPr>
        <w:br/>
        <w:br/>
      </w:r>
      <w:hyperlink r:id="rId22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post1.2.3685_26/" TargetMode="External"/><Relationship Id="rId10" Type="http://schemas.openxmlformats.org/officeDocument/2006/relationships/hyperlink" Target="https://library.mededtech.ru/rest/documents/post1.2.3685_26/#tabl3-5" TargetMode="External"/><Relationship Id="rId11" Type="http://schemas.openxmlformats.org/officeDocument/2006/relationships/hyperlink" Target="https://library.mededtech.ru/rest/documents/post1.2.3685_26/#tabl3-1" TargetMode="External"/><Relationship Id="rId12" Type="http://schemas.openxmlformats.org/officeDocument/2006/relationships/hyperlink" Target="https://library.mededtech.ru/rest/documents/post1.2.3685_26/#tabl3-3" TargetMode="External"/><Relationship Id="rId13" Type="http://schemas.openxmlformats.org/officeDocument/2006/relationships/hyperlink" Target="https://library.mededtech.ru/rest/documents/MP2.1.4.0176/" TargetMode="External"/><Relationship Id="rId14" Type="http://schemas.openxmlformats.org/officeDocument/2006/relationships/hyperlink" Target="https://library.mededtech.ru/rest/documents/MP2.1.4.0176/#table2" TargetMode="External"/><Relationship Id="rId15" Type="http://schemas.openxmlformats.org/officeDocument/2006/relationships/hyperlink" Target="https://library.mededtech.ru/rest/documents/MP2.1.4.0176/#table3" TargetMode="External"/><Relationship Id="rId16" Type="http://schemas.openxmlformats.org/officeDocument/2006/relationships/hyperlink" Target="https://library.mededtech.ru/rest/documents/MP2.1.4.0176/#list_item_36b66n" TargetMode="External"/><Relationship Id="rId17" Type="http://schemas.openxmlformats.org/officeDocument/2006/relationships/hyperlink" Target="https://library.mededtech.ru/rest/documents/MP2.1.4.0176/#list_item_pr4fa4" TargetMode="External"/><Relationship Id="rId18" Type="http://schemas.openxmlformats.org/officeDocument/2006/relationships/hyperlink" Target="https://library.mededtech.ru/rest/documents/MP2.1.4.0176/#paragraph_mju34j" TargetMode="External"/><Relationship Id="rId19" Type="http://schemas.openxmlformats.org/officeDocument/2006/relationships/hyperlink" Target="https://library.mededtech.ru/rest/documents/post1.2.3685_26/#tabl3-13" TargetMode="External"/><Relationship Id="rId20" Type="http://schemas.openxmlformats.org/officeDocument/2006/relationships/hyperlink" Target="https://library.mededtech.ru/rest/documents/post1.2.3685_26/#tabl3-12" TargetMode="External"/><Relationship Id="rId21" Type="http://schemas.openxmlformats.org/officeDocument/2006/relationships/hyperlink" Target="https://library.mededtech.ru/rest/documents/fzN41613.06.2023/" TargetMode="External"/><Relationship Id="rId22" Type="http://schemas.openxmlformats.org/officeDocument/2006/relationships/hyperlink" Target="https://library.mededtech.ru/rest/documents/fzN41613.06.2023/#list_item_1l46p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